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956" w:rsidRDefault="004C6956">
      <w:pPr>
        <w:pStyle w:val="BodyText"/>
        <w:spacing w:before="7"/>
        <w:rPr>
          <w:rFonts w:ascii="Times New Roman"/>
          <w:sz w:val="13"/>
        </w:rPr>
      </w:pPr>
      <w:bookmarkStart w:id="0" w:name="_GoBack"/>
      <w:bookmarkEnd w:id="0"/>
    </w:p>
    <w:p w:rsidR="004C6956" w:rsidRPr="00EC661D" w:rsidRDefault="00EC661D" w:rsidP="00EC661D">
      <w:pPr>
        <w:spacing w:before="93"/>
        <w:ind w:left="100"/>
        <w:jc w:val="center"/>
        <w:rPr>
          <w:b/>
          <w:sz w:val="32"/>
          <w:szCs w:val="32"/>
        </w:rPr>
      </w:pPr>
      <w:r w:rsidRPr="00EC661D">
        <w:rPr>
          <w:b/>
          <w:sz w:val="32"/>
          <w:szCs w:val="32"/>
        </w:rPr>
        <w:t>West</w:t>
      </w:r>
      <w:r w:rsidRPr="00EC661D">
        <w:rPr>
          <w:b/>
          <w:spacing w:val="-5"/>
          <w:sz w:val="32"/>
          <w:szCs w:val="32"/>
        </w:rPr>
        <w:t xml:space="preserve"> </w:t>
      </w:r>
      <w:proofErr w:type="spellStart"/>
      <w:r w:rsidRPr="00EC661D">
        <w:rPr>
          <w:b/>
          <w:sz w:val="32"/>
          <w:szCs w:val="32"/>
        </w:rPr>
        <w:t>Harbour</w:t>
      </w:r>
      <w:proofErr w:type="spellEnd"/>
      <w:r w:rsidRPr="00EC661D">
        <w:rPr>
          <w:b/>
          <w:spacing w:val="-5"/>
          <w:sz w:val="32"/>
          <w:szCs w:val="32"/>
        </w:rPr>
        <w:t xml:space="preserve"> </w:t>
      </w:r>
      <w:r w:rsidRPr="00EC661D">
        <w:rPr>
          <w:b/>
          <w:sz w:val="32"/>
          <w:szCs w:val="32"/>
        </w:rPr>
        <w:t>Development</w:t>
      </w:r>
      <w:r w:rsidRPr="00EC661D">
        <w:rPr>
          <w:b/>
          <w:spacing w:val="-4"/>
          <w:sz w:val="32"/>
          <w:szCs w:val="32"/>
        </w:rPr>
        <w:t xml:space="preserve"> </w:t>
      </w:r>
      <w:r w:rsidRPr="00EC661D">
        <w:rPr>
          <w:b/>
          <w:sz w:val="32"/>
          <w:szCs w:val="32"/>
        </w:rPr>
        <w:t>Sub-</w:t>
      </w:r>
      <w:r w:rsidRPr="00EC661D">
        <w:rPr>
          <w:b/>
          <w:spacing w:val="-2"/>
          <w:sz w:val="32"/>
          <w:szCs w:val="32"/>
        </w:rPr>
        <w:t>Committee</w:t>
      </w:r>
    </w:p>
    <w:p w:rsidR="004C6956" w:rsidRPr="00EC661D" w:rsidRDefault="00EC661D" w:rsidP="00EC661D">
      <w:pPr>
        <w:pStyle w:val="Title"/>
        <w:jc w:val="center"/>
        <w:rPr>
          <w:sz w:val="28"/>
          <w:szCs w:val="28"/>
        </w:rPr>
      </w:pPr>
      <w:r w:rsidRPr="00EC661D">
        <w:rPr>
          <w:sz w:val="28"/>
          <w:szCs w:val="28"/>
        </w:rPr>
        <w:t>Terms</w:t>
      </w:r>
      <w:r w:rsidRPr="00EC661D">
        <w:rPr>
          <w:spacing w:val="-3"/>
          <w:sz w:val="28"/>
          <w:szCs w:val="28"/>
        </w:rPr>
        <w:t xml:space="preserve"> </w:t>
      </w:r>
      <w:r>
        <w:rPr>
          <w:sz w:val="28"/>
          <w:szCs w:val="28"/>
        </w:rPr>
        <w:t>o</w:t>
      </w:r>
      <w:r w:rsidRPr="00EC661D">
        <w:rPr>
          <w:sz w:val="28"/>
          <w:szCs w:val="28"/>
        </w:rPr>
        <w:t>f</w:t>
      </w:r>
      <w:r w:rsidRPr="00EC661D">
        <w:rPr>
          <w:spacing w:val="-3"/>
          <w:sz w:val="28"/>
          <w:szCs w:val="28"/>
        </w:rPr>
        <w:t xml:space="preserve"> </w:t>
      </w:r>
      <w:r w:rsidRPr="00EC661D">
        <w:rPr>
          <w:spacing w:val="-2"/>
          <w:sz w:val="28"/>
          <w:szCs w:val="28"/>
        </w:rPr>
        <w:t>Reference</w:t>
      </w:r>
    </w:p>
    <w:p w:rsidR="004C6956" w:rsidRDefault="00EC661D">
      <w:pPr>
        <w:spacing w:before="273"/>
        <w:ind w:left="100"/>
        <w:rPr>
          <w:sz w:val="24"/>
        </w:rPr>
      </w:pPr>
      <w:r>
        <w:rPr>
          <w:sz w:val="24"/>
        </w:rPr>
        <w:t>Council</w:t>
      </w:r>
      <w:r>
        <w:rPr>
          <w:spacing w:val="-4"/>
          <w:sz w:val="24"/>
        </w:rPr>
        <w:t xml:space="preserve"> </w:t>
      </w:r>
      <w:r>
        <w:rPr>
          <w:sz w:val="24"/>
        </w:rPr>
        <w:t>at</w:t>
      </w:r>
      <w:r>
        <w:rPr>
          <w:spacing w:val="-5"/>
          <w:sz w:val="24"/>
        </w:rPr>
        <w:t xml:space="preserve"> </w:t>
      </w:r>
      <w:r>
        <w:rPr>
          <w:sz w:val="24"/>
        </w:rPr>
        <w:t>its</w:t>
      </w:r>
      <w:r>
        <w:rPr>
          <w:spacing w:val="-3"/>
          <w:sz w:val="24"/>
        </w:rPr>
        <w:t xml:space="preserve"> </w:t>
      </w:r>
      <w:r>
        <w:rPr>
          <w:sz w:val="24"/>
        </w:rPr>
        <w:t>meeting</w:t>
      </w:r>
      <w:r>
        <w:rPr>
          <w:spacing w:val="-5"/>
          <w:sz w:val="24"/>
        </w:rPr>
        <w:t xml:space="preserve"> </w:t>
      </w:r>
      <w:r>
        <w:rPr>
          <w:sz w:val="24"/>
        </w:rPr>
        <w:t>of October</w:t>
      </w:r>
      <w:r>
        <w:rPr>
          <w:spacing w:val="-5"/>
          <w:sz w:val="24"/>
        </w:rPr>
        <w:t xml:space="preserve"> </w:t>
      </w:r>
      <w:r>
        <w:rPr>
          <w:sz w:val="24"/>
        </w:rPr>
        <w:t>28,</w:t>
      </w:r>
      <w:r>
        <w:rPr>
          <w:spacing w:val="-4"/>
          <w:sz w:val="24"/>
        </w:rPr>
        <w:t xml:space="preserve"> </w:t>
      </w:r>
      <w:r>
        <w:rPr>
          <w:sz w:val="24"/>
        </w:rPr>
        <w:t>2015</w:t>
      </w:r>
      <w:r>
        <w:rPr>
          <w:spacing w:val="-2"/>
          <w:sz w:val="24"/>
        </w:rPr>
        <w:t xml:space="preserve"> </w:t>
      </w:r>
      <w:r>
        <w:rPr>
          <w:sz w:val="24"/>
        </w:rPr>
        <w:t>passed a</w:t>
      </w:r>
      <w:r>
        <w:rPr>
          <w:spacing w:val="-4"/>
          <w:sz w:val="24"/>
        </w:rPr>
        <w:t xml:space="preserve"> </w:t>
      </w:r>
      <w:r>
        <w:rPr>
          <w:sz w:val="24"/>
        </w:rPr>
        <w:t>Motion</w:t>
      </w:r>
      <w:r>
        <w:rPr>
          <w:spacing w:val="-3"/>
          <w:sz w:val="24"/>
        </w:rPr>
        <w:t xml:space="preserve"> </w:t>
      </w:r>
      <w:r>
        <w:rPr>
          <w:sz w:val="24"/>
        </w:rPr>
        <w:t>entitled</w:t>
      </w:r>
      <w:r>
        <w:rPr>
          <w:spacing w:val="-3"/>
          <w:sz w:val="24"/>
        </w:rPr>
        <w:t xml:space="preserve"> </w:t>
      </w:r>
      <w:r>
        <w:rPr>
          <w:sz w:val="24"/>
        </w:rPr>
        <w:t>“</w:t>
      </w:r>
      <w:r>
        <w:rPr>
          <w:i/>
          <w:sz w:val="24"/>
        </w:rPr>
        <w:t>Establishment</w:t>
      </w:r>
      <w:r>
        <w:rPr>
          <w:i/>
          <w:spacing w:val="-2"/>
          <w:sz w:val="24"/>
        </w:rPr>
        <w:t xml:space="preserve"> </w:t>
      </w:r>
      <w:r>
        <w:rPr>
          <w:i/>
          <w:sz w:val="24"/>
        </w:rPr>
        <w:t>of</w:t>
      </w:r>
      <w:r>
        <w:rPr>
          <w:i/>
          <w:spacing w:val="-4"/>
          <w:sz w:val="24"/>
        </w:rPr>
        <w:t xml:space="preserve"> </w:t>
      </w:r>
      <w:r>
        <w:rPr>
          <w:i/>
          <w:sz w:val="24"/>
        </w:rPr>
        <w:t xml:space="preserve">a West </w:t>
      </w:r>
      <w:proofErr w:type="spellStart"/>
      <w:r>
        <w:rPr>
          <w:i/>
          <w:sz w:val="24"/>
        </w:rPr>
        <w:t>Harbour</w:t>
      </w:r>
      <w:proofErr w:type="spellEnd"/>
      <w:r>
        <w:rPr>
          <w:i/>
          <w:sz w:val="24"/>
        </w:rPr>
        <w:t xml:space="preserve"> Development Sub-Committee</w:t>
      </w:r>
      <w:r>
        <w:rPr>
          <w:sz w:val="24"/>
        </w:rPr>
        <w:t>”;</w:t>
      </w:r>
    </w:p>
    <w:p w:rsidR="004C6956" w:rsidRDefault="004C6956">
      <w:pPr>
        <w:pStyle w:val="BodyText"/>
        <w:spacing w:before="2"/>
      </w:pPr>
    </w:p>
    <w:p w:rsidR="004C6956" w:rsidRDefault="00EC661D">
      <w:pPr>
        <w:pStyle w:val="ListParagraph"/>
        <w:numPr>
          <w:ilvl w:val="0"/>
          <w:numId w:val="2"/>
        </w:numPr>
        <w:tabs>
          <w:tab w:val="left" w:pos="821"/>
        </w:tabs>
        <w:spacing w:before="1"/>
        <w:ind w:right="117"/>
        <w:jc w:val="both"/>
        <w:rPr>
          <w:sz w:val="24"/>
        </w:rPr>
      </w:pPr>
      <w:r>
        <w:rPr>
          <w:sz w:val="24"/>
        </w:rPr>
        <w:t xml:space="preserve">That a West </w:t>
      </w:r>
      <w:proofErr w:type="spellStart"/>
      <w:r>
        <w:rPr>
          <w:sz w:val="24"/>
        </w:rPr>
        <w:t>Harbour</w:t>
      </w:r>
      <w:proofErr w:type="spellEnd"/>
      <w:r>
        <w:rPr>
          <w:sz w:val="24"/>
        </w:rPr>
        <w:t xml:space="preserve"> Development Sub-Committee, of an appropriate number of </w:t>
      </w:r>
      <w:proofErr w:type="spellStart"/>
      <w:r>
        <w:rPr>
          <w:sz w:val="24"/>
        </w:rPr>
        <w:t>Councillors</w:t>
      </w:r>
      <w:proofErr w:type="spellEnd"/>
      <w:r>
        <w:rPr>
          <w:sz w:val="24"/>
        </w:rPr>
        <w:t>, be established and report regularly to the General Issues</w:t>
      </w:r>
      <w:r>
        <w:rPr>
          <w:spacing w:val="40"/>
          <w:sz w:val="24"/>
        </w:rPr>
        <w:t xml:space="preserve"> </w:t>
      </w:r>
      <w:r>
        <w:rPr>
          <w:sz w:val="24"/>
        </w:rPr>
        <w:t>Committee; and,</w:t>
      </w:r>
    </w:p>
    <w:p w:rsidR="004C6956" w:rsidRDefault="004C6956">
      <w:pPr>
        <w:pStyle w:val="BodyText"/>
      </w:pPr>
    </w:p>
    <w:p w:rsidR="004C6956" w:rsidRDefault="00EC661D">
      <w:pPr>
        <w:pStyle w:val="ListParagraph"/>
        <w:numPr>
          <w:ilvl w:val="0"/>
          <w:numId w:val="2"/>
        </w:numPr>
        <w:tabs>
          <w:tab w:val="left" w:pos="821"/>
        </w:tabs>
        <w:ind w:right="119"/>
        <w:jc w:val="both"/>
        <w:rPr>
          <w:sz w:val="24"/>
        </w:rPr>
      </w:pPr>
      <w:r>
        <w:rPr>
          <w:sz w:val="24"/>
        </w:rPr>
        <w:t xml:space="preserve">That the appropriate staff be directed to draft a Terms of Reference for West </w:t>
      </w:r>
      <w:proofErr w:type="spellStart"/>
      <w:r>
        <w:rPr>
          <w:sz w:val="24"/>
        </w:rPr>
        <w:t>Harbour</w:t>
      </w:r>
      <w:proofErr w:type="spellEnd"/>
      <w:r>
        <w:rPr>
          <w:sz w:val="24"/>
        </w:rPr>
        <w:t xml:space="preserve"> Development Sub-Committee and to report to the General Issues </w:t>
      </w:r>
      <w:r>
        <w:rPr>
          <w:spacing w:val="-2"/>
          <w:sz w:val="24"/>
        </w:rPr>
        <w:t>Committee.</w:t>
      </w:r>
    </w:p>
    <w:p w:rsidR="004C6956" w:rsidRDefault="004C6956">
      <w:pPr>
        <w:pStyle w:val="BodyText"/>
      </w:pPr>
    </w:p>
    <w:p w:rsidR="004C6956" w:rsidRDefault="00EC661D">
      <w:pPr>
        <w:pStyle w:val="BodyText"/>
        <w:ind w:left="100"/>
      </w:pPr>
      <w:r>
        <w:t>This</w:t>
      </w:r>
      <w:r>
        <w:rPr>
          <w:spacing w:val="-5"/>
        </w:rPr>
        <w:t xml:space="preserve"> </w:t>
      </w:r>
      <w:r>
        <w:t>document</w:t>
      </w:r>
      <w:r>
        <w:rPr>
          <w:spacing w:val="-4"/>
        </w:rPr>
        <w:t xml:space="preserve"> </w:t>
      </w:r>
      <w:r>
        <w:t>forms</w:t>
      </w:r>
      <w:r>
        <w:rPr>
          <w:spacing w:val="-3"/>
        </w:rPr>
        <w:t xml:space="preserve"> </w:t>
      </w:r>
      <w:r>
        <w:t>the</w:t>
      </w:r>
      <w:r>
        <w:rPr>
          <w:spacing w:val="-3"/>
        </w:rPr>
        <w:t xml:space="preserve"> </w:t>
      </w:r>
      <w:r>
        <w:t>Terms</w:t>
      </w:r>
      <w:r>
        <w:rPr>
          <w:spacing w:val="-2"/>
        </w:rPr>
        <w:t xml:space="preserve"> </w:t>
      </w:r>
      <w:r>
        <w:t>of</w:t>
      </w:r>
      <w:r>
        <w:rPr>
          <w:spacing w:val="-1"/>
        </w:rPr>
        <w:t xml:space="preserve"> </w:t>
      </w:r>
      <w:r>
        <w:t>Reference</w:t>
      </w:r>
      <w:r>
        <w:rPr>
          <w:spacing w:val="-1"/>
        </w:rPr>
        <w:t xml:space="preserve"> </w:t>
      </w:r>
      <w:r>
        <w:t>of the</w:t>
      </w:r>
      <w:r>
        <w:rPr>
          <w:spacing w:val="-4"/>
        </w:rPr>
        <w:t xml:space="preserve"> </w:t>
      </w:r>
      <w:r>
        <w:t>Sub-</w:t>
      </w:r>
      <w:r>
        <w:rPr>
          <w:spacing w:val="-2"/>
        </w:rPr>
        <w:t>Committee.</w:t>
      </w:r>
    </w:p>
    <w:p w:rsidR="004C6956" w:rsidRDefault="004C6956">
      <w:pPr>
        <w:pStyle w:val="BodyText"/>
      </w:pPr>
    </w:p>
    <w:p w:rsidR="004C6956" w:rsidRDefault="00EC661D">
      <w:pPr>
        <w:pStyle w:val="Heading1"/>
      </w:pPr>
      <w:r>
        <w:rPr>
          <w:spacing w:val="-2"/>
        </w:rPr>
        <w:t>Mandate:</w:t>
      </w:r>
    </w:p>
    <w:p w:rsidR="004C6956" w:rsidRDefault="004C6956">
      <w:pPr>
        <w:pStyle w:val="BodyText"/>
        <w:rPr>
          <w:b/>
        </w:rPr>
      </w:pPr>
    </w:p>
    <w:p w:rsidR="004C6956" w:rsidRDefault="00EC661D">
      <w:pPr>
        <w:pStyle w:val="BodyText"/>
        <w:spacing w:before="1"/>
        <w:ind w:left="100" w:right="115"/>
        <w:jc w:val="both"/>
      </w:pPr>
      <w:r>
        <w:t xml:space="preserve">A Sub-Committee of the General Issues Committee, supported by relevant City of Hamilton staff, to provide guidance, advice, and oversight of the planning and implementation of the City’s investments in the West </w:t>
      </w:r>
      <w:proofErr w:type="spellStart"/>
      <w:r>
        <w:t>Harbour</w:t>
      </w:r>
      <w:proofErr w:type="spellEnd"/>
      <w:r>
        <w:t>.</w:t>
      </w:r>
    </w:p>
    <w:p w:rsidR="004C6956" w:rsidRDefault="004C6956">
      <w:pPr>
        <w:pStyle w:val="BodyText"/>
        <w:spacing w:before="11"/>
        <w:rPr>
          <w:sz w:val="23"/>
        </w:rPr>
      </w:pPr>
    </w:p>
    <w:p w:rsidR="004C6956" w:rsidRDefault="00EC661D">
      <w:pPr>
        <w:pStyle w:val="Heading1"/>
        <w:jc w:val="both"/>
      </w:pPr>
      <w:r>
        <w:t>Sub-Committee</w:t>
      </w:r>
      <w:r>
        <w:rPr>
          <w:spacing w:val="-17"/>
        </w:rPr>
        <w:t xml:space="preserve"> </w:t>
      </w:r>
      <w:r>
        <w:rPr>
          <w:spacing w:val="-2"/>
        </w:rPr>
        <w:t>Objectives:</w:t>
      </w:r>
    </w:p>
    <w:p w:rsidR="004C6956" w:rsidRDefault="004C6956">
      <w:pPr>
        <w:pStyle w:val="BodyText"/>
        <w:rPr>
          <w:b/>
        </w:rPr>
      </w:pPr>
    </w:p>
    <w:p w:rsidR="004C6956" w:rsidRDefault="00EC661D">
      <w:pPr>
        <w:pStyle w:val="ListParagraph"/>
        <w:numPr>
          <w:ilvl w:val="0"/>
          <w:numId w:val="1"/>
        </w:numPr>
        <w:tabs>
          <w:tab w:val="left" w:pos="667"/>
        </w:tabs>
        <w:spacing w:before="1"/>
        <w:ind w:right="116"/>
        <w:jc w:val="both"/>
        <w:rPr>
          <w:sz w:val="24"/>
        </w:rPr>
      </w:pPr>
      <w:r>
        <w:rPr>
          <w:sz w:val="24"/>
        </w:rPr>
        <w:t xml:space="preserve">The Sub-Committee will review, provide input and approve Staff Reports directly related to the projects and initiatives deemed critical to the success of the City’s West </w:t>
      </w:r>
      <w:proofErr w:type="spellStart"/>
      <w:r>
        <w:rPr>
          <w:sz w:val="24"/>
        </w:rPr>
        <w:t>Harbour</w:t>
      </w:r>
      <w:proofErr w:type="spellEnd"/>
      <w:r>
        <w:rPr>
          <w:sz w:val="24"/>
        </w:rPr>
        <w:t xml:space="preserve"> Re-Development Plan;</w:t>
      </w:r>
    </w:p>
    <w:p w:rsidR="004C6956" w:rsidRDefault="004C6956">
      <w:pPr>
        <w:pStyle w:val="BodyText"/>
        <w:spacing w:before="11"/>
        <w:rPr>
          <w:sz w:val="23"/>
        </w:rPr>
      </w:pPr>
    </w:p>
    <w:p w:rsidR="004C6956" w:rsidRDefault="00EC661D">
      <w:pPr>
        <w:pStyle w:val="ListParagraph"/>
        <w:numPr>
          <w:ilvl w:val="0"/>
          <w:numId w:val="1"/>
        </w:numPr>
        <w:tabs>
          <w:tab w:val="left" w:pos="667"/>
        </w:tabs>
        <w:jc w:val="both"/>
        <w:rPr>
          <w:sz w:val="24"/>
        </w:rPr>
      </w:pPr>
      <w:r>
        <w:rPr>
          <w:sz w:val="24"/>
        </w:rPr>
        <w:t xml:space="preserve">That the Sub-Committee will provide input and guidance to the project team on significant issues and decisions both directly related to the West </w:t>
      </w:r>
      <w:proofErr w:type="spellStart"/>
      <w:r>
        <w:rPr>
          <w:sz w:val="24"/>
        </w:rPr>
        <w:t>Harbour</w:t>
      </w:r>
      <w:proofErr w:type="spellEnd"/>
      <w:r>
        <w:rPr>
          <w:sz w:val="24"/>
        </w:rPr>
        <w:t xml:space="preserve"> Re- Development Plan, as well as indirect issues deemed relevant to the success of the project(s); and,</w:t>
      </w:r>
    </w:p>
    <w:p w:rsidR="004C6956" w:rsidRDefault="004C6956">
      <w:pPr>
        <w:pStyle w:val="BodyText"/>
      </w:pPr>
    </w:p>
    <w:p w:rsidR="004C6956" w:rsidRDefault="00EC661D">
      <w:pPr>
        <w:pStyle w:val="ListParagraph"/>
        <w:numPr>
          <w:ilvl w:val="0"/>
          <w:numId w:val="1"/>
        </w:numPr>
        <w:tabs>
          <w:tab w:val="left" w:pos="667"/>
        </w:tabs>
        <w:ind w:right="118"/>
        <w:jc w:val="both"/>
        <w:rPr>
          <w:sz w:val="24"/>
        </w:rPr>
      </w:pPr>
      <w:r>
        <w:rPr>
          <w:sz w:val="24"/>
        </w:rPr>
        <w:t xml:space="preserve">That the Sub-Committee ensure the engagement of the West </w:t>
      </w:r>
      <w:proofErr w:type="spellStart"/>
      <w:r>
        <w:rPr>
          <w:sz w:val="24"/>
        </w:rPr>
        <w:t>Harbour</w:t>
      </w:r>
      <w:proofErr w:type="spellEnd"/>
      <w:r>
        <w:rPr>
          <w:sz w:val="24"/>
        </w:rPr>
        <w:t xml:space="preserve"> </w:t>
      </w:r>
      <w:proofErr w:type="spellStart"/>
      <w:r>
        <w:rPr>
          <w:sz w:val="24"/>
        </w:rPr>
        <w:t>neighbourhoods</w:t>
      </w:r>
      <w:proofErr w:type="spellEnd"/>
      <w:r>
        <w:rPr>
          <w:sz w:val="24"/>
        </w:rPr>
        <w:t xml:space="preserve"> and the broader community a regular basis throughout the process of the West </w:t>
      </w:r>
      <w:proofErr w:type="spellStart"/>
      <w:r>
        <w:rPr>
          <w:sz w:val="24"/>
        </w:rPr>
        <w:t>Harbour</w:t>
      </w:r>
      <w:proofErr w:type="spellEnd"/>
      <w:r>
        <w:rPr>
          <w:sz w:val="24"/>
        </w:rPr>
        <w:t xml:space="preserve"> Re-Development Plan.</w:t>
      </w:r>
    </w:p>
    <w:p w:rsidR="004C6956" w:rsidRDefault="004C6956">
      <w:pPr>
        <w:pStyle w:val="BodyText"/>
        <w:spacing w:before="1"/>
      </w:pPr>
    </w:p>
    <w:p w:rsidR="004C6956" w:rsidRDefault="00EC661D">
      <w:pPr>
        <w:pStyle w:val="Heading1"/>
        <w:jc w:val="both"/>
      </w:pPr>
      <w:r>
        <w:t>Sub-Committee</w:t>
      </w:r>
      <w:r>
        <w:rPr>
          <w:spacing w:val="-11"/>
        </w:rPr>
        <w:t xml:space="preserve"> </w:t>
      </w:r>
      <w:r>
        <w:t>Staff</w:t>
      </w:r>
      <w:r>
        <w:rPr>
          <w:spacing w:val="-12"/>
        </w:rPr>
        <w:t xml:space="preserve"> </w:t>
      </w:r>
      <w:r>
        <w:rPr>
          <w:spacing w:val="-2"/>
        </w:rPr>
        <w:t>Support:</w:t>
      </w:r>
    </w:p>
    <w:p w:rsidR="004C6956" w:rsidRDefault="004C6956">
      <w:pPr>
        <w:pStyle w:val="BodyText"/>
        <w:spacing w:before="2"/>
        <w:rPr>
          <w:b/>
        </w:rPr>
      </w:pPr>
    </w:p>
    <w:p w:rsidR="004C6956" w:rsidRDefault="00EC661D">
      <w:pPr>
        <w:pStyle w:val="BodyText"/>
        <w:spacing w:line="276" w:lineRule="auto"/>
        <w:ind w:left="100" w:right="114"/>
        <w:jc w:val="both"/>
      </w:pPr>
      <w:r>
        <w:t xml:space="preserve">As the West </w:t>
      </w:r>
      <w:proofErr w:type="spellStart"/>
      <w:r>
        <w:t>Harbour</w:t>
      </w:r>
      <w:proofErr w:type="spellEnd"/>
      <w:r>
        <w:t xml:space="preserve"> Senior Management Team Sponsor, the General Manager of Planning and Economic Development Department will assign City Staff members to act as the lead resource to</w:t>
      </w:r>
      <w:r>
        <w:rPr>
          <w:spacing w:val="-1"/>
        </w:rPr>
        <w:t xml:space="preserve"> </w:t>
      </w:r>
      <w:r>
        <w:t>the Sub-Committee.</w:t>
      </w:r>
      <w:r>
        <w:rPr>
          <w:spacing w:val="40"/>
        </w:rPr>
        <w:t xml:space="preserve"> </w:t>
      </w:r>
      <w:r>
        <w:t>All</w:t>
      </w:r>
      <w:r>
        <w:rPr>
          <w:spacing w:val="-1"/>
        </w:rPr>
        <w:t xml:space="preserve"> </w:t>
      </w:r>
      <w:r>
        <w:t>Staff members</w:t>
      </w:r>
      <w:r>
        <w:rPr>
          <w:spacing w:val="-1"/>
        </w:rPr>
        <w:t xml:space="preserve"> </w:t>
      </w:r>
      <w:r>
        <w:t>of the broader corporate project team will be regularly</w:t>
      </w:r>
      <w:r>
        <w:rPr>
          <w:spacing w:val="-2"/>
        </w:rPr>
        <w:t xml:space="preserve"> </w:t>
      </w:r>
      <w:r>
        <w:t>made available to assist and support</w:t>
      </w:r>
      <w:r>
        <w:rPr>
          <w:spacing w:val="-2"/>
        </w:rPr>
        <w:t xml:space="preserve"> </w:t>
      </w:r>
      <w:r>
        <w:t>the Sub-Committee’s</w:t>
      </w:r>
    </w:p>
    <w:p w:rsidR="004C6956" w:rsidRDefault="004C6956">
      <w:pPr>
        <w:spacing w:line="276" w:lineRule="auto"/>
        <w:jc w:val="both"/>
        <w:sectPr w:rsidR="004C6956">
          <w:type w:val="continuous"/>
          <w:pgSz w:w="12240" w:h="15840"/>
          <w:pgMar w:top="1500" w:right="1320" w:bottom="280" w:left="1340" w:header="720" w:footer="720" w:gutter="0"/>
          <w:cols w:space="720"/>
        </w:sectPr>
      </w:pPr>
    </w:p>
    <w:p w:rsidR="004C6956" w:rsidRDefault="00EC661D">
      <w:pPr>
        <w:pStyle w:val="BodyText"/>
        <w:spacing w:before="81" w:line="276" w:lineRule="auto"/>
        <w:ind w:left="100" w:right="117"/>
        <w:jc w:val="both"/>
      </w:pPr>
      <w:r>
        <w:lastRenderedPageBreak/>
        <w:t xml:space="preserve">work including those from Planning and Economic Development, Public Works, Corporate Communications, Community and Emergency Services, Corporate Services, as well as agencies such as </w:t>
      </w:r>
      <w:proofErr w:type="spellStart"/>
      <w:r>
        <w:t>CityHousing</w:t>
      </w:r>
      <w:proofErr w:type="spellEnd"/>
      <w:r>
        <w:t xml:space="preserve"> Hamilton.</w:t>
      </w:r>
    </w:p>
    <w:p w:rsidR="004C6956" w:rsidRDefault="004C6956">
      <w:pPr>
        <w:pStyle w:val="BodyText"/>
        <w:spacing w:before="4"/>
        <w:rPr>
          <w:sz w:val="27"/>
        </w:rPr>
      </w:pPr>
    </w:p>
    <w:p w:rsidR="004C6956" w:rsidRDefault="00EC661D">
      <w:pPr>
        <w:pStyle w:val="BodyText"/>
        <w:ind w:left="100"/>
      </w:pPr>
      <w:r>
        <w:t>Legislative</w:t>
      </w:r>
      <w:r>
        <w:rPr>
          <w:spacing w:val="-5"/>
        </w:rPr>
        <w:t xml:space="preserve"> </w:t>
      </w:r>
      <w:r>
        <w:t>services</w:t>
      </w:r>
      <w:r>
        <w:rPr>
          <w:spacing w:val="-2"/>
        </w:rPr>
        <w:t xml:space="preserve"> </w:t>
      </w:r>
      <w:r>
        <w:t>shall</w:t>
      </w:r>
      <w:r>
        <w:rPr>
          <w:spacing w:val="-4"/>
        </w:rPr>
        <w:t xml:space="preserve"> </w:t>
      </w:r>
      <w:r>
        <w:t>be</w:t>
      </w:r>
      <w:r>
        <w:rPr>
          <w:spacing w:val="-4"/>
        </w:rPr>
        <w:t xml:space="preserve"> </w:t>
      </w:r>
      <w:r>
        <w:t>provided</w:t>
      </w:r>
      <w:r>
        <w:rPr>
          <w:spacing w:val="-3"/>
        </w:rPr>
        <w:t xml:space="preserve"> </w:t>
      </w:r>
      <w:r>
        <w:t>by</w:t>
      </w:r>
      <w:r>
        <w:rPr>
          <w:spacing w:val="-5"/>
        </w:rPr>
        <w:t xml:space="preserve"> </w:t>
      </w:r>
      <w:r>
        <w:t>the</w:t>
      </w:r>
      <w:r>
        <w:rPr>
          <w:spacing w:val="-7"/>
        </w:rPr>
        <w:t xml:space="preserve"> </w:t>
      </w:r>
      <w:r>
        <w:t>City</w:t>
      </w:r>
      <w:r>
        <w:rPr>
          <w:spacing w:val="-4"/>
        </w:rPr>
        <w:t xml:space="preserve"> </w:t>
      </w:r>
      <w:r>
        <w:t>of</w:t>
      </w:r>
      <w:r>
        <w:rPr>
          <w:spacing w:val="-1"/>
        </w:rPr>
        <w:t xml:space="preserve"> </w:t>
      </w:r>
      <w:r>
        <w:t>Hamilton</w:t>
      </w:r>
      <w:r>
        <w:rPr>
          <w:spacing w:val="-2"/>
        </w:rPr>
        <w:t xml:space="preserve"> </w:t>
      </w:r>
      <w:r>
        <w:t>Clerk’s</w:t>
      </w:r>
      <w:r>
        <w:rPr>
          <w:spacing w:val="-2"/>
        </w:rPr>
        <w:t xml:space="preserve"> Division.</w:t>
      </w:r>
    </w:p>
    <w:p w:rsidR="004C6956" w:rsidRDefault="004C6956">
      <w:pPr>
        <w:pStyle w:val="BodyText"/>
        <w:spacing w:before="9"/>
        <w:rPr>
          <w:sz w:val="23"/>
        </w:rPr>
      </w:pPr>
    </w:p>
    <w:p w:rsidR="004C6956" w:rsidRDefault="00EC661D">
      <w:pPr>
        <w:pStyle w:val="Heading1"/>
      </w:pPr>
      <w:r>
        <w:t>Membership</w:t>
      </w:r>
      <w:r>
        <w:rPr>
          <w:spacing w:val="-11"/>
        </w:rPr>
        <w:t xml:space="preserve"> </w:t>
      </w:r>
      <w:r>
        <w:t>and</w:t>
      </w:r>
      <w:r>
        <w:rPr>
          <w:spacing w:val="-10"/>
        </w:rPr>
        <w:t xml:space="preserve"> </w:t>
      </w:r>
      <w:r>
        <w:t>Reporting</w:t>
      </w:r>
      <w:r>
        <w:rPr>
          <w:spacing w:val="-10"/>
        </w:rPr>
        <w:t xml:space="preserve"> </w:t>
      </w:r>
      <w:r>
        <w:rPr>
          <w:spacing w:val="-2"/>
        </w:rPr>
        <w:t>Structure:</w:t>
      </w:r>
    </w:p>
    <w:p w:rsidR="004C6956" w:rsidRDefault="004C6956">
      <w:pPr>
        <w:pStyle w:val="BodyText"/>
        <w:rPr>
          <w:b/>
        </w:rPr>
      </w:pPr>
    </w:p>
    <w:p w:rsidR="004C6956" w:rsidRDefault="00EC661D">
      <w:pPr>
        <w:pStyle w:val="BodyText"/>
        <w:ind w:left="100"/>
      </w:pPr>
      <w:r>
        <w:t>Sub-Committee</w:t>
      </w:r>
      <w:r>
        <w:rPr>
          <w:spacing w:val="40"/>
        </w:rPr>
        <w:t xml:space="preserve"> </w:t>
      </w:r>
      <w:r>
        <w:t>membership</w:t>
      </w:r>
      <w:r>
        <w:rPr>
          <w:spacing w:val="40"/>
        </w:rPr>
        <w:t xml:space="preserve"> </w:t>
      </w:r>
      <w:r>
        <w:t>will</w:t>
      </w:r>
      <w:r>
        <w:rPr>
          <w:spacing w:val="40"/>
        </w:rPr>
        <w:t xml:space="preserve"> </w:t>
      </w:r>
      <w:r>
        <w:t>consist</w:t>
      </w:r>
      <w:r>
        <w:rPr>
          <w:spacing w:val="40"/>
        </w:rPr>
        <w:t xml:space="preserve"> </w:t>
      </w:r>
      <w:r>
        <w:t>of</w:t>
      </w:r>
      <w:r>
        <w:rPr>
          <w:spacing w:val="40"/>
        </w:rPr>
        <w:t xml:space="preserve"> </w:t>
      </w:r>
      <w:r>
        <w:t>four</w:t>
      </w:r>
      <w:r>
        <w:rPr>
          <w:spacing w:val="40"/>
        </w:rPr>
        <w:t xml:space="preserve"> </w:t>
      </w:r>
      <w:r>
        <w:t>members</w:t>
      </w:r>
      <w:r>
        <w:rPr>
          <w:spacing w:val="40"/>
        </w:rPr>
        <w:t xml:space="preserve"> </w:t>
      </w:r>
      <w:r>
        <w:t>of</w:t>
      </w:r>
      <w:r>
        <w:rPr>
          <w:spacing w:val="40"/>
        </w:rPr>
        <w:t xml:space="preserve"> </w:t>
      </w:r>
      <w:r>
        <w:t>Council,</w:t>
      </w:r>
      <w:r>
        <w:rPr>
          <w:spacing w:val="40"/>
        </w:rPr>
        <w:t xml:space="preserve"> </w:t>
      </w:r>
      <w:r>
        <w:t>with</w:t>
      </w:r>
      <w:r>
        <w:rPr>
          <w:spacing w:val="40"/>
        </w:rPr>
        <w:t xml:space="preserve"> </w:t>
      </w:r>
      <w:r>
        <w:t>the</w:t>
      </w:r>
      <w:r>
        <w:rPr>
          <w:spacing w:val="40"/>
        </w:rPr>
        <w:t xml:space="preserve"> </w:t>
      </w:r>
      <w:r>
        <w:t>Chair being appointed by the Sub-Committee at its first meeting.</w:t>
      </w:r>
    </w:p>
    <w:p w:rsidR="004C6956" w:rsidRDefault="004C6956">
      <w:pPr>
        <w:pStyle w:val="BodyText"/>
      </w:pPr>
    </w:p>
    <w:p w:rsidR="004C6956" w:rsidRDefault="00EC661D">
      <w:pPr>
        <w:pStyle w:val="Heading1"/>
      </w:pPr>
      <w:r>
        <w:rPr>
          <w:spacing w:val="-2"/>
        </w:rPr>
        <w:t>Meetings:</w:t>
      </w:r>
    </w:p>
    <w:p w:rsidR="004C6956" w:rsidRDefault="004C6956">
      <w:pPr>
        <w:pStyle w:val="BodyText"/>
        <w:rPr>
          <w:b/>
        </w:rPr>
      </w:pPr>
    </w:p>
    <w:p w:rsidR="004C6956" w:rsidRDefault="00EC661D">
      <w:pPr>
        <w:pStyle w:val="BodyText"/>
        <w:ind w:left="100"/>
      </w:pPr>
      <w:r>
        <w:t>As</w:t>
      </w:r>
      <w:r>
        <w:rPr>
          <w:spacing w:val="-2"/>
        </w:rPr>
        <w:t xml:space="preserve"> </w:t>
      </w:r>
      <w:r>
        <w:t>required</w:t>
      </w:r>
      <w:r>
        <w:rPr>
          <w:spacing w:val="-1"/>
        </w:rPr>
        <w:t xml:space="preserve"> </w:t>
      </w:r>
      <w:r>
        <w:t>at</w:t>
      </w:r>
      <w:r>
        <w:rPr>
          <w:spacing w:val="-2"/>
        </w:rPr>
        <w:t xml:space="preserve"> </w:t>
      </w:r>
      <w:r>
        <w:t>the</w:t>
      </w:r>
      <w:r>
        <w:rPr>
          <w:spacing w:val="-1"/>
        </w:rPr>
        <w:t xml:space="preserve"> </w:t>
      </w:r>
      <w:r>
        <w:t>call</w:t>
      </w:r>
      <w:r>
        <w:rPr>
          <w:spacing w:val="-4"/>
        </w:rPr>
        <w:t xml:space="preserve"> </w:t>
      </w:r>
      <w:r>
        <w:t>of</w:t>
      </w:r>
      <w:r>
        <w:rPr>
          <w:spacing w:val="1"/>
        </w:rPr>
        <w:t xml:space="preserve"> </w:t>
      </w:r>
      <w:r>
        <w:t>the</w:t>
      </w:r>
      <w:r>
        <w:rPr>
          <w:spacing w:val="-1"/>
        </w:rPr>
        <w:t xml:space="preserve"> </w:t>
      </w:r>
      <w:r>
        <w:rPr>
          <w:spacing w:val="-2"/>
        </w:rPr>
        <w:t>Chair.</w:t>
      </w:r>
    </w:p>
    <w:sectPr w:rsidR="004C6956">
      <w:pgSz w:w="12240" w:h="15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77BD4"/>
    <w:multiLevelType w:val="hybridMultilevel"/>
    <w:tmpl w:val="98244132"/>
    <w:lvl w:ilvl="0" w:tplc="65EEEC3A">
      <w:start w:val="1"/>
      <w:numFmt w:val="decimal"/>
      <w:lvlText w:val="%1."/>
      <w:lvlJc w:val="left"/>
      <w:pPr>
        <w:ind w:left="666" w:hanging="567"/>
        <w:jc w:val="left"/>
      </w:pPr>
      <w:rPr>
        <w:rFonts w:ascii="Arial" w:eastAsia="Arial" w:hAnsi="Arial" w:cs="Arial" w:hint="default"/>
        <w:b w:val="0"/>
        <w:bCs w:val="0"/>
        <w:i w:val="0"/>
        <w:iCs w:val="0"/>
        <w:w w:val="100"/>
        <w:sz w:val="24"/>
        <w:szCs w:val="24"/>
        <w:lang w:val="en-US" w:eastAsia="en-US" w:bidi="ar-SA"/>
      </w:rPr>
    </w:lvl>
    <w:lvl w:ilvl="1" w:tplc="11B21F2E">
      <w:numFmt w:val="bullet"/>
      <w:lvlText w:val="•"/>
      <w:lvlJc w:val="left"/>
      <w:pPr>
        <w:ind w:left="1552" w:hanging="567"/>
      </w:pPr>
      <w:rPr>
        <w:rFonts w:hint="default"/>
        <w:lang w:val="en-US" w:eastAsia="en-US" w:bidi="ar-SA"/>
      </w:rPr>
    </w:lvl>
    <w:lvl w:ilvl="2" w:tplc="830AB71A">
      <w:numFmt w:val="bullet"/>
      <w:lvlText w:val="•"/>
      <w:lvlJc w:val="left"/>
      <w:pPr>
        <w:ind w:left="2444" w:hanging="567"/>
      </w:pPr>
      <w:rPr>
        <w:rFonts w:hint="default"/>
        <w:lang w:val="en-US" w:eastAsia="en-US" w:bidi="ar-SA"/>
      </w:rPr>
    </w:lvl>
    <w:lvl w:ilvl="3" w:tplc="07E2BCE4">
      <w:numFmt w:val="bullet"/>
      <w:lvlText w:val="•"/>
      <w:lvlJc w:val="left"/>
      <w:pPr>
        <w:ind w:left="3336" w:hanging="567"/>
      </w:pPr>
      <w:rPr>
        <w:rFonts w:hint="default"/>
        <w:lang w:val="en-US" w:eastAsia="en-US" w:bidi="ar-SA"/>
      </w:rPr>
    </w:lvl>
    <w:lvl w:ilvl="4" w:tplc="111EE7E4">
      <w:numFmt w:val="bullet"/>
      <w:lvlText w:val="•"/>
      <w:lvlJc w:val="left"/>
      <w:pPr>
        <w:ind w:left="4228" w:hanging="567"/>
      </w:pPr>
      <w:rPr>
        <w:rFonts w:hint="default"/>
        <w:lang w:val="en-US" w:eastAsia="en-US" w:bidi="ar-SA"/>
      </w:rPr>
    </w:lvl>
    <w:lvl w:ilvl="5" w:tplc="BA804166">
      <w:numFmt w:val="bullet"/>
      <w:lvlText w:val="•"/>
      <w:lvlJc w:val="left"/>
      <w:pPr>
        <w:ind w:left="5120" w:hanging="567"/>
      </w:pPr>
      <w:rPr>
        <w:rFonts w:hint="default"/>
        <w:lang w:val="en-US" w:eastAsia="en-US" w:bidi="ar-SA"/>
      </w:rPr>
    </w:lvl>
    <w:lvl w:ilvl="6" w:tplc="5908E94A">
      <w:numFmt w:val="bullet"/>
      <w:lvlText w:val="•"/>
      <w:lvlJc w:val="left"/>
      <w:pPr>
        <w:ind w:left="6012" w:hanging="567"/>
      </w:pPr>
      <w:rPr>
        <w:rFonts w:hint="default"/>
        <w:lang w:val="en-US" w:eastAsia="en-US" w:bidi="ar-SA"/>
      </w:rPr>
    </w:lvl>
    <w:lvl w:ilvl="7" w:tplc="56602AA0">
      <w:numFmt w:val="bullet"/>
      <w:lvlText w:val="•"/>
      <w:lvlJc w:val="left"/>
      <w:pPr>
        <w:ind w:left="6904" w:hanging="567"/>
      </w:pPr>
      <w:rPr>
        <w:rFonts w:hint="default"/>
        <w:lang w:val="en-US" w:eastAsia="en-US" w:bidi="ar-SA"/>
      </w:rPr>
    </w:lvl>
    <w:lvl w:ilvl="8" w:tplc="C406A022">
      <w:numFmt w:val="bullet"/>
      <w:lvlText w:val="•"/>
      <w:lvlJc w:val="left"/>
      <w:pPr>
        <w:ind w:left="7796" w:hanging="567"/>
      </w:pPr>
      <w:rPr>
        <w:rFonts w:hint="default"/>
        <w:lang w:val="en-US" w:eastAsia="en-US" w:bidi="ar-SA"/>
      </w:rPr>
    </w:lvl>
  </w:abstractNum>
  <w:abstractNum w:abstractNumId="1" w15:restartNumberingAfterBreak="0">
    <w:nsid w:val="54C8433E"/>
    <w:multiLevelType w:val="hybridMultilevel"/>
    <w:tmpl w:val="AAE6D188"/>
    <w:lvl w:ilvl="0" w:tplc="C9626128">
      <w:start w:val="1"/>
      <w:numFmt w:val="lowerLetter"/>
      <w:lvlText w:val="(%1)"/>
      <w:lvlJc w:val="left"/>
      <w:pPr>
        <w:ind w:left="820" w:hanging="720"/>
        <w:jc w:val="left"/>
      </w:pPr>
      <w:rPr>
        <w:rFonts w:ascii="Arial" w:eastAsia="Arial" w:hAnsi="Arial" w:cs="Arial" w:hint="default"/>
        <w:b w:val="0"/>
        <w:bCs w:val="0"/>
        <w:i w:val="0"/>
        <w:iCs w:val="0"/>
        <w:w w:val="99"/>
        <w:sz w:val="24"/>
        <w:szCs w:val="24"/>
        <w:lang w:val="en-US" w:eastAsia="en-US" w:bidi="ar-SA"/>
      </w:rPr>
    </w:lvl>
    <w:lvl w:ilvl="1" w:tplc="BA640C2A">
      <w:numFmt w:val="bullet"/>
      <w:lvlText w:val="•"/>
      <w:lvlJc w:val="left"/>
      <w:pPr>
        <w:ind w:left="1696" w:hanging="720"/>
      </w:pPr>
      <w:rPr>
        <w:rFonts w:hint="default"/>
        <w:lang w:val="en-US" w:eastAsia="en-US" w:bidi="ar-SA"/>
      </w:rPr>
    </w:lvl>
    <w:lvl w:ilvl="2" w:tplc="24B0B706">
      <w:numFmt w:val="bullet"/>
      <w:lvlText w:val="•"/>
      <w:lvlJc w:val="left"/>
      <w:pPr>
        <w:ind w:left="2572" w:hanging="720"/>
      </w:pPr>
      <w:rPr>
        <w:rFonts w:hint="default"/>
        <w:lang w:val="en-US" w:eastAsia="en-US" w:bidi="ar-SA"/>
      </w:rPr>
    </w:lvl>
    <w:lvl w:ilvl="3" w:tplc="D922989C">
      <w:numFmt w:val="bullet"/>
      <w:lvlText w:val="•"/>
      <w:lvlJc w:val="left"/>
      <w:pPr>
        <w:ind w:left="3448" w:hanging="720"/>
      </w:pPr>
      <w:rPr>
        <w:rFonts w:hint="default"/>
        <w:lang w:val="en-US" w:eastAsia="en-US" w:bidi="ar-SA"/>
      </w:rPr>
    </w:lvl>
    <w:lvl w:ilvl="4" w:tplc="29E6A8B4">
      <w:numFmt w:val="bullet"/>
      <w:lvlText w:val="•"/>
      <w:lvlJc w:val="left"/>
      <w:pPr>
        <w:ind w:left="4324" w:hanging="720"/>
      </w:pPr>
      <w:rPr>
        <w:rFonts w:hint="default"/>
        <w:lang w:val="en-US" w:eastAsia="en-US" w:bidi="ar-SA"/>
      </w:rPr>
    </w:lvl>
    <w:lvl w:ilvl="5" w:tplc="9FA05D98">
      <w:numFmt w:val="bullet"/>
      <w:lvlText w:val="•"/>
      <w:lvlJc w:val="left"/>
      <w:pPr>
        <w:ind w:left="5200" w:hanging="720"/>
      </w:pPr>
      <w:rPr>
        <w:rFonts w:hint="default"/>
        <w:lang w:val="en-US" w:eastAsia="en-US" w:bidi="ar-SA"/>
      </w:rPr>
    </w:lvl>
    <w:lvl w:ilvl="6" w:tplc="E730A4CA">
      <w:numFmt w:val="bullet"/>
      <w:lvlText w:val="•"/>
      <w:lvlJc w:val="left"/>
      <w:pPr>
        <w:ind w:left="6076" w:hanging="720"/>
      </w:pPr>
      <w:rPr>
        <w:rFonts w:hint="default"/>
        <w:lang w:val="en-US" w:eastAsia="en-US" w:bidi="ar-SA"/>
      </w:rPr>
    </w:lvl>
    <w:lvl w:ilvl="7" w:tplc="6F66FC76">
      <w:numFmt w:val="bullet"/>
      <w:lvlText w:val="•"/>
      <w:lvlJc w:val="left"/>
      <w:pPr>
        <w:ind w:left="6952" w:hanging="720"/>
      </w:pPr>
      <w:rPr>
        <w:rFonts w:hint="default"/>
        <w:lang w:val="en-US" w:eastAsia="en-US" w:bidi="ar-SA"/>
      </w:rPr>
    </w:lvl>
    <w:lvl w:ilvl="8" w:tplc="C6A094D8">
      <w:numFmt w:val="bullet"/>
      <w:lvlText w:val="•"/>
      <w:lvlJc w:val="left"/>
      <w:pPr>
        <w:ind w:left="7828" w:hanging="7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56"/>
    <w:rsid w:val="004C6956"/>
    <w:rsid w:val="00B629B9"/>
    <w:rsid w:val="00EC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10B4E-D16F-4156-9DEE-1CC067F3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00"/>
    </w:pPr>
    <w:rPr>
      <w:b/>
      <w:bCs/>
      <w:sz w:val="40"/>
      <w:szCs w:val="40"/>
    </w:rPr>
  </w:style>
  <w:style w:type="paragraph" w:styleId="ListParagraph">
    <w:name w:val="List Paragraph"/>
    <w:basedOn w:val="Normal"/>
    <w:uiPriority w:val="1"/>
    <w:qFormat/>
    <w:pPr>
      <w:ind w:left="666" w:right="115"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Phillips</dc:creator>
  <cp:lastModifiedBy>Pilon, Janet</cp:lastModifiedBy>
  <cp:revision>2</cp:revision>
  <dcterms:created xsi:type="dcterms:W3CDTF">2022-09-08T13:54:00Z</dcterms:created>
  <dcterms:modified xsi:type="dcterms:W3CDTF">2022-09-08T13:54:00Z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2015-12-03T00:00:00Z</vt:filetime>
  </property>
  <property fmtid="{D5CDD505-2E9C-101B-9397-08002B2CF9AE}" pid="3" name="Creator">
    <vt:lpwstr>Microsoft® Office Word 2007</vt:lpwstr>
  </property>
  <property fmtid="{D5CDD505-2E9C-101B-9397-08002B2CF9AE}" pid="4" name="LastSaved">
    <vt:filetime>2022-06-01T00:00:00Z</vt:filetime>
  </property>
</Properties>
</file>